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10629"/>
        <w:gridCol w:w="51"/>
      </w:tblGrid>
      <w:tr w:rsidR="00EB328C" w:rsidRPr="00EB328C" w:rsidTr="00EB328C">
        <w:trPr>
          <w:tblCellSpacing w:w="15" w:type="dxa"/>
        </w:trPr>
        <w:tc>
          <w:tcPr>
            <w:tcW w:w="0" w:type="auto"/>
            <w:vAlign w:val="center"/>
            <w:hideMark/>
          </w:tcPr>
          <w:p w:rsidR="00EB328C" w:rsidRPr="00EB328C" w:rsidRDefault="00807592" w:rsidP="000C51A7">
            <w:pPr>
              <w:rPr>
                <w:lang w:val="en-US" w:eastAsia="en-US"/>
              </w:rPr>
            </w:pPr>
            <w:r w:rsidRPr="00807592">
              <w:rPr>
                <w:noProof/>
              </w:rPr>
              <w:pict>
                <v:shapetype id="_x0000_t202" coordsize="21600,21600" o:spt="202" path="m,l,21600r21600,l21600,xe">
                  <v:stroke joinstyle="miter"/>
                  <v:path gradientshapeok="t" o:connecttype="rect"/>
                </v:shapetype>
                <v:shape id="_x0000_s1043" type="#_x0000_t202" style="position:absolute;margin-left:390.75pt;margin-top:24.4pt;width:140.25pt;height:77.9pt;z-index:251657728" filled="f" stroked="f">
                  <v:textbox style="mso-next-textbox:#_x0000_s1043">
                    <w:txbxContent>
                      <w:p w:rsidR="0017787A" w:rsidRDefault="0017787A" w:rsidP="00FB0246"/>
                      <w:p w:rsidR="00D03CDE" w:rsidRDefault="00D03CDE" w:rsidP="00FB0246"/>
                      <w:p w:rsidR="00D03CDE" w:rsidRPr="00D03CDE" w:rsidRDefault="00D03CDE" w:rsidP="00FB0246"/>
                    </w:txbxContent>
                  </v:textbox>
                </v:shape>
              </w:pict>
            </w:r>
            <w:r w:rsidR="00B15088">
              <w:rPr>
                <w:noProof/>
                <w:lang w:val="en-GB" w:eastAsia="en-GB"/>
              </w:rPr>
              <w:drawing>
                <wp:inline distT="0" distB="0" distL="0" distR="0">
                  <wp:extent cx="6743700" cy="1438275"/>
                  <wp:effectExtent l="19050" t="0" r="0" b="0"/>
                  <wp:docPr id="1" name="Picture 1" descr="Memorandum-Nov-F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Nov-Fin-1"/>
                          <pic:cNvPicPr>
                            <a:picLocks noChangeAspect="1" noChangeArrowheads="1"/>
                          </pic:cNvPicPr>
                        </pic:nvPicPr>
                        <pic:blipFill>
                          <a:blip r:embed="rId6" cstate="print"/>
                          <a:srcRect/>
                          <a:stretch>
                            <a:fillRect/>
                          </a:stretch>
                        </pic:blipFill>
                        <pic:spPr bwMode="auto">
                          <a:xfrm>
                            <a:off x="0" y="0"/>
                            <a:ext cx="6743700" cy="1438275"/>
                          </a:xfrm>
                          <a:prstGeom prst="rect">
                            <a:avLst/>
                          </a:prstGeom>
                          <a:noFill/>
                          <a:ln w="9525">
                            <a:noFill/>
                            <a:miter lim="800000"/>
                            <a:headEnd/>
                            <a:tailEnd/>
                          </a:ln>
                        </pic:spPr>
                      </pic:pic>
                    </a:graphicData>
                  </a:graphic>
                </wp:inline>
              </w:drawing>
            </w:r>
          </w:p>
        </w:tc>
        <w:tc>
          <w:tcPr>
            <w:tcW w:w="0" w:type="auto"/>
            <w:vAlign w:val="center"/>
            <w:hideMark/>
          </w:tcPr>
          <w:p w:rsidR="00EB328C" w:rsidRPr="00EB328C" w:rsidRDefault="00EB328C" w:rsidP="00EB328C">
            <w:pPr>
              <w:rPr>
                <w:lang w:val="en-US" w:eastAsia="en-US"/>
              </w:rPr>
            </w:pPr>
          </w:p>
        </w:tc>
      </w:tr>
    </w:tbl>
    <w:p w:rsidR="00F01F42" w:rsidRDefault="00F01F42" w:rsidP="0022356D"/>
    <w:p w:rsidR="001846C1" w:rsidRDefault="001846C1" w:rsidP="0022356D"/>
    <w:p w:rsidR="001846C1" w:rsidRDefault="001846C1" w:rsidP="0022356D"/>
    <w:p w:rsidR="001846C1" w:rsidRDefault="001846C1" w:rsidP="0022356D"/>
    <w:p w:rsidR="001846C1" w:rsidRDefault="001846C1" w:rsidP="001846C1">
      <w:r>
        <w:t xml:space="preserve">                                                 ПОЗИВ ЗА ПОДНОШЕЊЕ ПОНУДЕ</w:t>
      </w:r>
    </w:p>
    <w:p w:rsidR="001846C1" w:rsidRDefault="001846C1" w:rsidP="001846C1"/>
    <w:p w:rsidR="001846C1" w:rsidRDefault="001846C1" w:rsidP="001846C1"/>
    <w:p w:rsidR="001846C1" w:rsidRDefault="001846C1" w:rsidP="001846C1"/>
    <w:p w:rsidR="001846C1" w:rsidRPr="001846C1" w:rsidRDefault="001846C1" w:rsidP="001846C1">
      <w:pPr>
        <w:rPr>
          <w:sz w:val="28"/>
          <w:szCs w:val="28"/>
        </w:rPr>
      </w:pPr>
    </w:p>
    <w:p w:rsidR="001846C1" w:rsidRPr="001846C1" w:rsidRDefault="001846C1" w:rsidP="001846C1">
      <w:pPr>
        <w:rPr>
          <w:sz w:val="28"/>
          <w:szCs w:val="28"/>
        </w:rPr>
      </w:pPr>
      <w:r w:rsidRPr="001846C1">
        <w:rPr>
          <w:sz w:val="28"/>
          <w:szCs w:val="28"/>
        </w:rPr>
        <w:t>У складу са чл. 27 ЗЈН, позивамо вас да нам  најкасније до 07.07.2025.год.до 10 часова за потребе наше болнице  пошаљете понуду за услугу  Стручног надзора над грађевинским радовима  Санације оштећеног крова</w:t>
      </w:r>
    </w:p>
    <w:p w:rsidR="001846C1" w:rsidRPr="001846C1" w:rsidRDefault="001846C1" w:rsidP="001846C1">
      <w:pPr>
        <w:rPr>
          <w:sz w:val="28"/>
          <w:szCs w:val="28"/>
        </w:rPr>
      </w:pPr>
    </w:p>
    <w:p w:rsidR="001846C1" w:rsidRDefault="001846C1" w:rsidP="001846C1">
      <w:pPr>
        <w:rPr>
          <w:sz w:val="28"/>
          <w:szCs w:val="28"/>
        </w:rPr>
      </w:pPr>
      <w:r w:rsidRPr="001846C1">
        <w:rPr>
          <w:sz w:val="28"/>
          <w:szCs w:val="28"/>
        </w:rPr>
        <w:t xml:space="preserve"> а потребне услуге се односе на :</w:t>
      </w:r>
    </w:p>
    <w:p w:rsidR="001846C1" w:rsidRPr="001846C1" w:rsidRDefault="001846C1" w:rsidP="001846C1">
      <w:pPr>
        <w:rPr>
          <w:sz w:val="28"/>
          <w:szCs w:val="28"/>
        </w:rPr>
      </w:pPr>
    </w:p>
    <w:p w:rsidR="001846C1" w:rsidRDefault="001846C1" w:rsidP="001846C1">
      <w:pPr>
        <w:rPr>
          <w:sz w:val="28"/>
          <w:szCs w:val="28"/>
        </w:rPr>
      </w:pPr>
      <w:r w:rsidRPr="001846C1">
        <w:rPr>
          <w:sz w:val="28"/>
          <w:szCs w:val="28"/>
        </w:rPr>
        <w:t>Одабир Стручног надзора над грађевинским и грађевинско-занатским радовима на Санацији крова Специјалне болнице за интерне болести Младеновац. Радови ће трајати највише 12 дана. Лице за стручни надзор може бити инжењер архитектонске или грађевинске струке са важећом лиценцом од наведених број ИКС 400/401/410/411/412/414/415/450. Потребно је приложити доказ:</w:t>
      </w:r>
    </w:p>
    <w:p w:rsidR="001846C1" w:rsidRPr="001846C1" w:rsidRDefault="001846C1" w:rsidP="001846C1">
      <w:pPr>
        <w:rPr>
          <w:sz w:val="28"/>
          <w:szCs w:val="28"/>
        </w:rPr>
      </w:pPr>
    </w:p>
    <w:p w:rsidR="001846C1" w:rsidRDefault="001846C1" w:rsidP="001846C1">
      <w:pPr>
        <w:rPr>
          <w:sz w:val="28"/>
          <w:szCs w:val="28"/>
        </w:rPr>
      </w:pPr>
      <w:r w:rsidRPr="001846C1">
        <w:rPr>
          <w:sz w:val="28"/>
          <w:szCs w:val="28"/>
        </w:rPr>
        <w:t>- фотокопија лиценце</w:t>
      </w:r>
    </w:p>
    <w:p w:rsidR="001846C1" w:rsidRPr="001846C1" w:rsidRDefault="001846C1" w:rsidP="001846C1">
      <w:pPr>
        <w:rPr>
          <w:sz w:val="28"/>
          <w:szCs w:val="28"/>
        </w:rPr>
      </w:pPr>
    </w:p>
    <w:p w:rsidR="001846C1" w:rsidRDefault="001846C1" w:rsidP="001846C1">
      <w:pPr>
        <w:rPr>
          <w:sz w:val="28"/>
          <w:szCs w:val="28"/>
        </w:rPr>
      </w:pPr>
      <w:r w:rsidRPr="001846C1">
        <w:rPr>
          <w:sz w:val="28"/>
          <w:szCs w:val="28"/>
        </w:rPr>
        <w:t>- потврда о важности лиценце.</w:t>
      </w:r>
    </w:p>
    <w:p w:rsidR="001846C1" w:rsidRPr="001846C1" w:rsidRDefault="001846C1" w:rsidP="001846C1">
      <w:pPr>
        <w:rPr>
          <w:sz w:val="28"/>
          <w:szCs w:val="28"/>
        </w:rPr>
      </w:pPr>
    </w:p>
    <w:p w:rsidR="001846C1" w:rsidRPr="001846C1" w:rsidRDefault="001846C1" w:rsidP="001846C1">
      <w:pPr>
        <w:rPr>
          <w:sz w:val="28"/>
          <w:szCs w:val="28"/>
        </w:rPr>
      </w:pPr>
      <w:r w:rsidRPr="001846C1">
        <w:rPr>
          <w:sz w:val="28"/>
          <w:szCs w:val="28"/>
        </w:rPr>
        <w:t xml:space="preserve">Опис грађевинских и грађевинско- занатских радова који су предмет стручног надзора у прилогу. </w:t>
      </w:r>
    </w:p>
    <w:p w:rsidR="001846C1" w:rsidRPr="001846C1" w:rsidRDefault="001846C1" w:rsidP="001846C1">
      <w:pPr>
        <w:rPr>
          <w:sz w:val="28"/>
          <w:szCs w:val="28"/>
        </w:rPr>
      </w:pPr>
      <w:r w:rsidRPr="001846C1">
        <w:rPr>
          <w:sz w:val="28"/>
          <w:szCs w:val="28"/>
        </w:rPr>
        <w:t xml:space="preserve">  </w:t>
      </w:r>
    </w:p>
    <w:p w:rsidR="001846C1" w:rsidRPr="001846C1" w:rsidRDefault="001846C1" w:rsidP="001846C1">
      <w:pPr>
        <w:rPr>
          <w:sz w:val="28"/>
          <w:szCs w:val="28"/>
        </w:rPr>
      </w:pPr>
    </w:p>
    <w:p w:rsidR="001846C1" w:rsidRPr="001846C1" w:rsidRDefault="001846C1" w:rsidP="001846C1">
      <w:pPr>
        <w:rPr>
          <w:sz w:val="28"/>
          <w:szCs w:val="28"/>
        </w:rPr>
      </w:pPr>
      <w:r w:rsidRPr="001846C1">
        <w:rPr>
          <w:sz w:val="28"/>
          <w:szCs w:val="28"/>
        </w:rPr>
        <w:t>Понуда треба да садржи: цену (без Пдв-а) , као и услове рок и начин плаћања.</w:t>
      </w:r>
    </w:p>
    <w:p w:rsidR="001846C1" w:rsidRPr="001846C1" w:rsidRDefault="001846C1" w:rsidP="001846C1">
      <w:pPr>
        <w:rPr>
          <w:sz w:val="28"/>
          <w:szCs w:val="28"/>
        </w:rPr>
      </w:pPr>
    </w:p>
    <w:p w:rsidR="001846C1" w:rsidRPr="001846C1" w:rsidRDefault="001846C1" w:rsidP="001846C1">
      <w:pPr>
        <w:rPr>
          <w:sz w:val="28"/>
          <w:szCs w:val="28"/>
        </w:rPr>
      </w:pPr>
    </w:p>
    <w:p w:rsidR="001846C1" w:rsidRPr="001846C1" w:rsidRDefault="001846C1" w:rsidP="001846C1">
      <w:pPr>
        <w:rPr>
          <w:sz w:val="28"/>
          <w:szCs w:val="28"/>
        </w:rPr>
      </w:pPr>
      <w:r w:rsidRPr="001846C1">
        <w:rPr>
          <w:sz w:val="28"/>
          <w:szCs w:val="28"/>
        </w:rPr>
        <w:t>Критеријум за оцену понуда је најнижа понудјена цена између оних понуда које испуњавају све  услове предвиђене  за ову набавку.</w:t>
      </w:r>
    </w:p>
    <w:p w:rsidR="001846C1" w:rsidRPr="001846C1" w:rsidRDefault="001846C1" w:rsidP="001846C1">
      <w:pPr>
        <w:rPr>
          <w:sz w:val="28"/>
          <w:szCs w:val="28"/>
        </w:rPr>
      </w:pPr>
      <w:r w:rsidRPr="001846C1">
        <w:rPr>
          <w:sz w:val="28"/>
          <w:szCs w:val="28"/>
        </w:rPr>
        <w:t>Избор најповољније понуде извршиће се у року од 10 радних дана од последњег дана за достављање понуда и са њим ће се склопити уговор.</w:t>
      </w:r>
    </w:p>
    <w:p w:rsidR="001846C1" w:rsidRPr="001846C1" w:rsidRDefault="001846C1" w:rsidP="001846C1">
      <w:pPr>
        <w:tabs>
          <w:tab w:val="left" w:pos="2520"/>
        </w:tabs>
        <w:rPr>
          <w:sz w:val="28"/>
          <w:szCs w:val="28"/>
        </w:rPr>
      </w:pPr>
      <w:r w:rsidRPr="001846C1">
        <w:rPr>
          <w:sz w:val="28"/>
          <w:szCs w:val="28"/>
        </w:rPr>
        <w:tab/>
      </w:r>
    </w:p>
    <w:p w:rsidR="006C0090" w:rsidRPr="006C0090" w:rsidRDefault="006C0090" w:rsidP="00B15088">
      <w:pPr>
        <w:jc w:val="both"/>
        <w:rPr>
          <w:rFonts w:asciiTheme="majorHAnsi" w:hAnsiTheme="majorHAnsi"/>
          <w:lang w:eastAsia="en-US"/>
        </w:rPr>
      </w:pPr>
    </w:p>
    <w:sectPr w:rsidR="006C0090" w:rsidRPr="006C0090" w:rsidSect="000C51A7">
      <w:pgSz w:w="11906" w:h="16838"/>
      <w:pgMar w:top="426" w:right="566" w:bottom="54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3205B"/>
    <w:multiLevelType w:val="hybridMultilevel"/>
    <w:tmpl w:val="DF40374E"/>
    <w:lvl w:ilvl="0" w:tplc="7B8C3802">
      <w:numFmt w:val="bullet"/>
      <w:lvlText w:val="-"/>
      <w:lvlJc w:val="left"/>
      <w:pPr>
        <w:ind w:left="2406" w:hanging="990"/>
      </w:pPr>
      <w:rPr>
        <w:rFonts w:ascii="Cambria" w:eastAsia="Times New Roman" w:hAnsi="Cambria"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1CFC29DA"/>
    <w:multiLevelType w:val="hybridMultilevel"/>
    <w:tmpl w:val="0F4C56C2"/>
    <w:lvl w:ilvl="0" w:tplc="7B8C3802">
      <w:numFmt w:val="bullet"/>
      <w:lvlText w:val="-"/>
      <w:lvlJc w:val="left"/>
      <w:pPr>
        <w:ind w:left="1698" w:hanging="990"/>
      </w:pPr>
      <w:rPr>
        <w:rFonts w:ascii="Cambria" w:eastAsia="Times New Roman" w:hAnsi="Cambri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1E1D7CC0"/>
    <w:multiLevelType w:val="hybridMultilevel"/>
    <w:tmpl w:val="4CF60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32256"/>
    <w:multiLevelType w:val="hybridMultilevel"/>
    <w:tmpl w:val="F022FE2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4FC33F8C"/>
    <w:multiLevelType w:val="hybridMultilevel"/>
    <w:tmpl w:val="3DAEA7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FA4C9F"/>
    <w:multiLevelType w:val="hybridMultilevel"/>
    <w:tmpl w:val="8E969144"/>
    <w:lvl w:ilvl="0" w:tplc="7B8C3802">
      <w:numFmt w:val="bullet"/>
      <w:lvlText w:val="-"/>
      <w:lvlJc w:val="left"/>
      <w:pPr>
        <w:ind w:left="1698" w:hanging="99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303783"/>
    <w:rsid w:val="000253E0"/>
    <w:rsid w:val="00033135"/>
    <w:rsid w:val="00043C43"/>
    <w:rsid w:val="00061C54"/>
    <w:rsid w:val="00062F54"/>
    <w:rsid w:val="00086B0D"/>
    <w:rsid w:val="000953C7"/>
    <w:rsid w:val="000A0DAB"/>
    <w:rsid w:val="000A6227"/>
    <w:rsid w:val="000C51A7"/>
    <w:rsid w:val="000D340A"/>
    <w:rsid w:val="00102BB3"/>
    <w:rsid w:val="00112F8C"/>
    <w:rsid w:val="00130946"/>
    <w:rsid w:val="0017212D"/>
    <w:rsid w:val="0017787A"/>
    <w:rsid w:val="00180DAF"/>
    <w:rsid w:val="001846C1"/>
    <w:rsid w:val="0018635E"/>
    <w:rsid w:val="001921C4"/>
    <w:rsid w:val="001A409D"/>
    <w:rsid w:val="001C320F"/>
    <w:rsid w:val="001D0B43"/>
    <w:rsid w:val="001E5C63"/>
    <w:rsid w:val="001E710A"/>
    <w:rsid w:val="00206537"/>
    <w:rsid w:val="002070CD"/>
    <w:rsid w:val="002200F6"/>
    <w:rsid w:val="0022356D"/>
    <w:rsid w:val="00225602"/>
    <w:rsid w:val="00236670"/>
    <w:rsid w:val="00241264"/>
    <w:rsid w:val="0025049C"/>
    <w:rsid w:val="0025590E"/>
    <w:rsid w:val="00262C0F"/>
    <w:rsid w:val="00275FAE"/>
    <w:rsid w:val="00284257"/>
    <w:rsid w:val="002B69F3"/>
    <w:rsid w:val="002B7A93"/>
    <w:rsid w:val="002C6D31"/>
    <w:rsid w:val="002E52BE"/>
    <w:rsid w:val="002E666B"/>
    <w:rsid w:val="00303783"/>
    <w:rsid w:val="0032234E"/>
    <w:rsid w:val="00327692"/>
    <w:rsid w:val="003566BE"/>
    <w:rsid w:val="0036363E"/>
    <w:rsid w:val="00370F14"/>
    <w:rsid w:val="003915AF"/>
    <w:rsid w:val="003A4D5F"/>
    <w:rsid w:val="003C6B7E"/>
    <w:rsid w:val="003D233C"/>
    <w:rsid w:val="003F22D0"/>
    <w:rsid w:val="004214F6"/>
    <w:rsid w:val="00425DE3"/>
    <w:rsid w:val="00427810"/>
    <w:rsid w:val="004B3822"/>
    <w:rsid w:val="004B5708"/>
    <w:rsid w:val="004B662D"/>
    <w:rsid w:val="004D7425"/>
    <w:rsid w:val="004F04E6"/>
    <w:rsid w:val="004F48BA"/>
    <w:rsid w:val="0051153E"/>
    <w:rsid w:val="005123F5"/>
    <w:rsid w:val="0051364D"/>
    <w:rsid w:val="00527D9F"/>
    <w:rsid w:val="005310E6"/>
    <w:rsid w:val="00536A5C"/>
    <w:rsid w:val="00544836"/>
    <w:rsid w:val="0054541F"/>
    <w:rsid w:val="00546743"/>
    <w:rsid w:val="005535FC"/>
    <w:rsid w:val="005B1F9A"/>
    <w:rsid w:val="005B7C34"/>
    <w:rsid w:val="005C48CB"/>
    <w:rsid w:val="005D4D8D"/>
    <w:rsid w:val="005E5EC3"/>
    <w:rsid w:val="005E6655"/>
    <w:rsid w:val="00651FEE"/>
    <w:rsid w:val="00655F7E"/>
    <w:rsid w:val="00656F11"/>
    <w:rsid w:val="00674636"/>
    <w:rsid w:val="00676B36"/>
    <w:rsid w:val="00691A17"/>
    <w:rsid w:val="006A5B1C"/>
    <w:rsid w:val="006A7259"/>
    <w:rsid w:val="006B69FE"/>
    <w:rsid w:val="006C0090"/>
    <w:rsid w:val="006C13F2"/>
    <w:rsid w:val="006C26D8"/>
    <w:rsid w:val="006C7195"/>
    <w:rsid w:val="006D498B"/>
    <w:rsid w:val="006D6351"/>
    <w:rsid w:val="006E0338"/>
    <w:rsid w:val="006F7437"/>
    <w:rsid w:val="00706491"/>
    <w:rsid w:val="007273F3"/>
    <w:rsid w:val="007322FB"/>
    <w:rsid w:val="0077246C"/>
    <w:rsid w:val="00773F64"/>
    <w:rsid w:val="00774E7B"/>
    <w:rsid w:val="007A1E41"/>
    <w:rsid w:val="007C1CE7"/>
    <w:rsid w:val="007D424F"/>
    <w:rsid w:val="007D77C8"/>
    <w:rsid w:val="007E71D3"/>
    <w:rsid w:val="00807592"/>
    <w:rsid w:val="00826E57"/>
    <w:rsid w:val="00836BF7"/>
    <w:rsid w:val="00887EE7"/>
    <w:rsid w:val="00895BC6"/>
    <w:rsid w:val="008B1C38"/>
    <w:rsid w:val="008D6A12"/>
    <w:rsid w:val="008E1C99"/>
    <w:rsid w:val="008E4084"/>
    <w:rsid w:val="008F0552"/>
    <w:rsid w:val="008F3109"/>
    <w:rsid w:val="009158A3"/>
    <w:rsid w:val="00922B7C"/>
    <w:rsid w:val="00922BDC"/>
    <w:rsid w:val="00933028"/>
    <w:rsid w:val="00940551"/>
    <w:rsid w:val="00944DE4"/>
    <w:rsid w:val="009528F7"/>
    <w:rsid w:val="00954AA8"/>
    <w:rsid w:val="00964EEF"/>
    <w:rsid w:val="00991395"/>
    <w:rsid w:val="00992B73"/>
    <w:rsid w:val="009937F3"/>
    <w:rsid w:val="009A58AC"/>
    <w:rsid w:val="009C0605"/>
    <w:rsid w:val="009C48D8"/>
    <w:rsid w:val="009D3EF6"/>
    <w:rsid w:val="00A052B8"/>
    <w:rsid w:val="00A1238B"/>
    <w:rsid w:val="00A6120C"/>
    <w:rsid w:val="00A959DF"/>
    <w:rsid w:val="00A95D16"/>
    <w:rsid w:val="00A95D9A"/>
    <w:rsid w:val="00AA7C35"/>
    <w:rsid w:val="00AC111A"/>
    <w:rsid w:val="00AC3444"/>
    <w:rsid w:val="00AD63CD"/>
    <w:rsid w:val="00AE464A"/>
    <w:rsid w:val="00AF36EA"/>
    <w:rsid w:val="00AF594A"/>
    <w:rsid w:val="00B100F9"/>
    <w:rsid w:val="00B15088"/>
    <w:rsid w:val="00B76223"/>
    <w:rsid w:val="00BB191C"/>
    <w:rsid w:val="00BD79BE"/>
    <w:rsid w:val="00BE046F"/>
    <w:rsid w:val="00C0603C"/>
    <w:rsid w:val="00C07220"/>
    <w:rsid w:val="00C11BCC"/>
    <w:rsid w:val="00C36D7E"/>
    <w:rsid w:val="00C51F22"/>
    <w:rsid w:val="00C810B2"/>
    <w:rsid w:val="00C95DD5"/>
    <w:rsid w:val="00CC03A5"/>
    <w:rsid w:val="00CD243D"/>
    <w:rsid w:val="00CE19E6"/>
    <w:rsid w:val="00D03CDE"/>
    <w:rsid w:val="00D06294"/>
    <w:rsid w:val="00D1066C"/>
    <w:rsid w:val="00D14BE2"/>
    <w:rsid w:val="00D25B15"/>
    <w:rsid w:val="00D313B3"/>
    <w:rsid w:val="00D3269A"/>
    <w:rsid w:val="00D431F1"/>
    <w:rsid w:val="00D456E4"/>
    <w:rsid w:val="00D5544C"/>
    <w:rsid w:val="00D567B2"/>
    <w:rsid w:val="00D61E5F"/>
    <w:rsid w:val="00D732CA"/>
    <w:rsid w:val="00D77D51"/>
    <w:rsid w:val="00D83F8F"/>
    <w:rsid w:val="00D85566"/>
    <w:rsid w:val="00D85DE7"/>
    <w:rsid w:val="00D96417"/>
    <w:rsid w:val="00DE1369"/>
    <w:rsid w:val="00E66D9A"/>
    <w:rsid w:val="00E70E87"/>
    <w:rsid w:val="00E816B7"/>
    <w:rsid w:val="00E84A18"/>
    <w:rsid w:val="00EA6614"/>
    <w:rsid w:val="00EA6CA2"/>
    <w:rsid w:val="00EB328C"/>
    <w:rsid w:val="00EB39E4"/>
    <w:rsid w:val="00EE6ACB"/>
    <w:rsid w:val="00EF5C6A"/>
    <w:rsid w:val="00F01F42"/>
    <w:rsid w:val="00F01FCE"/>
    <w:rsid w:val="00F14FE5"/>
    <w:rsid w:val="00F1752C"/>
    <w:rsid w:val="00F20B48"/>
    <w:rsid w:val="00F22DDE"/>
    <w:rsid w:val="00F302B1"/>
    <w:rsid w:val="00F52957"/>
    <w:rsid w:val="00F5403D"/>
    <w:rsid w:val="00F6139D"/>
    <w:rsid w:val="00FA622D"/>
    <w:rsid w:val="00FB0246"/>
    <w:rsid w:val="00FC11BD"/>
    <w:rsid w:val="00FD25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3F2"/>
    <w:rPr>
      <w:sz w:val="24"/>
      <w:szCs w:val="24"/>
      <w:lang w:val="sr-Latn-CS" w:eastAsia="sr-Latn-CS"/>
    </w:rPr>
  </w:style>
  <w:style w:type="paragraph" w:styleId="Heading1">
    <w:name w:val="heading 1"/>
    <w:basedOn w:val="Normal"/>
    <w:next w:val="Normal"/>
    <w:link w:val="Heading1Char"/>
    <w:qFormat/>
    <w:rsid w:val="00676B36"/>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EB328C"/>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3783"/>
    <w:rPr>
      <w:color w:val="0000FF"/>
      <w:u w:val="single"/>
    </w:rPr>
  </w:style>
  <w:style w:type="character" w:customStyle="1" w:styleId="sender">
    <w:name w:val="sender"/>
    <w:basedOn w:val="DefaultParagraphFont"/>
    <w:rsid w:val="007E71D3"/>
  </w:style>
  <w:style w:type="character" w:styleId="Strong">
    <w:name w:val="Strong"/>
    <w:basedOn w:val="DefaultParagraphFont"/>
    <w:uiPriority w:val="22"/>
    <w:qFormat/>
    <w:rsid w:val="00C11BCC"/>
    <w:rPr>
      <w:b/>
      <w:bCs/>
    </w:rPr>
  </w:style>
  <w:style w:type="character" w:styleId="FollowedHyperlink">
    <w:name w:val="FollowedHyperlink"/>
    <w:basedOn w:val="DefaultParagraphFont"/>
    <w:rsid w:val="00651FEE"/>
    <w:rPr>
      <w:color w:val="800080"/>
      <w:u w:val="single"/>
    </w:rPr>
  </w:style>
  <w:style w:type="character" w:customStyle="1" w:styleId="Heading3Char">
    <w:name w:val="Heading 3 Char"/>
    <w:basedOn w:val="DefaultParagraphFont"/>
    <w:link w:val="Heading3"/>
    <w:uiPriority w:val="9"/>
    <w:rsid w:val="00EB328C"/>
    <w:rPr>
      <w:b/>
      <w:bCs/>
      <w:sz w:val="27"/>
      <w:szCs w:val="27"/>
    </w:rPr>
  </w:style>
  <w:style w:type="character" w:customStyle="1" w:styleId="qu">
    <w:name w:val="qu"/>
    <w:basedOn w:val="DefaultParagraphFont"/>
    <w:rsid w:val="00EB328C"/>
  </w:style>
  <w:style w:type="character" w:customStyle="1" w:styleId="gd">
    <w:name w:val="gd"/>
    <w:basedOn w:val="DefaultParagraphFont"/>
    <w:rsid w:val="00EB328C"/>
  </w:style>
  <w:style w:type="character" w:customStyle="1" w:styleId="g3">
    <w:name w:val="g3"/>
    <w:basedOn w:val="DefaultParagraphFont"/>
    <w:rsid w:val="00EB328C"/>
  </w:style>
  <w:style w:type="character" w:customStyle="1" w:styleId="hb">
    <w:name w:val="hb"/>
    <w:basedOn w:val="DefaultParagraphFont"/>
    <w:rsid w:val="00EB328C"/>
  </w:style>
  <w:style w:type="character" w:customStyle="1" w:styleId="g2">
    <w:name w:val="g2"/>
    <w:basedOn w:val="DefaultParagraphFont"/>
    <w:rsid w:val="00EB328C"/>
  </w:style>
  <w:style w:type="character" w:customStyle="1" w:styleId="object">
    <w:name w:val="object"/>
    <w:basedOn w:val="DefaultParagraphFont"/>
    <w:rsid w:val="00241264"/>
  </w:style>
  <w:style w:type="character" w:customStyle="1" w:styleId="st">
    <w:name w:val="st"/>
    <w:basedOn w:val="DefaultParagraphFont"/>
    <w:rsid w:val="00D313B3"/>
  </w:style>
  <w:style w:type="character" w:styleId="Emphasis">
    <w:name w:val="Emphasis"/>
    <w:basedOn w:val="DefaultParagraphFont"/>
    <w:uiPriority w:val="20"/>
    <w:qFormat/>
    <w:rsid w:val="00D313B3"/>
    <w:rPr>
      <w:i/>
      <w:iCs/>
    </w:rPr>
  </w:style>
  <w:style w:type="paragraph" w:customStyle="1" w:styleId="Default">
    <w:name w:val="Default"/>
    <w:rsid w:val="0051364D"/>
    <w:pPr>
      <w:autoSpaceDE w:val="0"/>
      <w:autoSpaceDN w:val="0"/>
      <w:adjustRightInd w:val="0"/>
    </w:pPr>
    <w:rPr>
      <w:rFonts w:ascii="Verdana" w:hAnsi="Verdana" w:cs="Verdana"/>
      <w:color w:val="000000"/>
      <w:sz w:val="24"/>
      <w:szCs w:val="24"/>
    </w:rPr>
  </w:style>
  <w:style w:type="character" w:customStyle="1" w:styleId="Heading1Char">
    <w:name w:val="Heading 1 Char"/>
    <w:basedOn w:val="DefaultParagraphFont"/>
    <w:link w:val="Heading1"/>
    <w:rsid w:val="00676B36"/>
    <w:rPr>
      <w:rFonts w:ascii="Cambria" w:eastAsia="Times New Roman" w:hAnsi="Cambria" w:cs="Times New Roman"/>
      <w:b/>
      <w:bCs/>
      <w:kern w:val="32"/>
      <w:sz w:val="32"/>
      <w:szCs w:val="32"/>
      <w:lang w:val="sr-Latn-CS" w:eastAsia="sr-Latn-CS"/>
    </w:rPr>
  </w:style>
  <w:style w:type="paragraph" w:styleId="NormalWeb">
    <w:name w:val="Normal (Web)"/>
    <w:basedOn w:val="Normal"/>
    <w:uiPriority w:val="99"/>
    <w:unhideWhenUsed/>
    <w:rsid w:val="00676B36"/>
    <w:pPr>
      <w:spacing w:before="100" w:beforeAutospacing="1" w:after="100" w:afterAutospacing="1"/>
    </w:pPr>
    <w:rPr>
      <w:lang w:val="en-US" w:eastAsia="en-US"/>
    </w:rPr>
  </w:style>
  <w:style w:type="paragraph" w:styleId="BalloonText">
    <w:name w:val="Balloon Text"/>
    <w:basedOn w:val="Normal"/>
    <w:link w:val="BalloonTextChar"/>
    <w:rsid w:val="00887EE7"/>
    <w:rPr>
      <w:rFonts w:ascii="Tahoma" w:hAnsi="Tahoma" w:cs="Tahoma"/>
      <w:sz w:val="16"/>
      <w:szCs w:val="16"/>
    </w:rPr>
  </w:style>
  <w:style w:type="character" w:customStyle="1" w:styleId="BalloonTextChar">
    <w:name w:val="Balloon Text Char"/>
    <w:basedOn w:val="DefaultParagraphFont"/>
    <w:link w:val="BalloonText"/>
    <w:rsid w:val="00887EE7"/>
    <w:rPr>
      <w:rFonts w:ascii="Tahoma" w:hAnsi="Tahoma" w:cs="Tahoma"/>
      <w:sz w:val="16"/>
      <w:szCs w:val="16"/>
      <w:lang w:val="sr-Latn-CS" w:eastAsia="sr-Latn-CS"/>
    </w:rPr>
  </w:style>
  <w:style w:type="paragraph" w:styleId="ListParagraph">
    <w:name w:val="List Paragraph"/>
    <w:basedOn w:val="Normal"/>
    <w:uiPriority w:val="34"/>
    <w:qFormat/>
    <w:rsid w:val="005E6655"/>
    <w:pPr>
      <w:ind w:left="720"/>
      <w:contextualSpacing/>
    </w:pPr>
  </w:style>
</w:styles>
</file>

<file path=word/webSettings.xml><?xml version="1.0" encoding="utf-8"?>
<w:webSettings xmlns:r="http://schemas.openxmlformats.org/officeDocument/2006/relationships" xmlns:w="http://schemas.openxmlformats.org/wordprocessingml/2006/main">
  <w:divs>
    <w:div w:id="392968234">
      <w:bodyDiv w:val="1"/>
      <w:marLeft w:val="0"/>
      <w:marRight w:val="0"/>
      <w:marTop w:val="0"/>
      <w:marBottom w:val="0"/>
      <w:divBdr>
        <w:top w:val="none" w:sz="0" w:space="0" w:color="auto"/>
        <w:left w:val="none" w:sz="0" w:space="0" w:color="auto"/>
        <w:bottom w:val="none" w:sz="0" w:space="0" w:color="auto"/>
        <w:right w:val="none" w:sz="0" w:space="0" w:color="auto"/>
      </w:divBdr>
    </w:div>
    <w:div w:id="669603321">
      <w:bodyDiv w:val="1"/>
      <w:marLeft w:val="0"/>
      <w:marRight w:val="0"/>
      <w:marTop w:val="0"/>
      <w:marBottom w:val="0"/>
      <w:divBdr>
        <w:top w:val="none" w:sz="0" w:space="0" w:color="auto"/>
        <w:left w:val="none" w:sz="0" w:space="0" w:color="auto"/>
        <w:bottom w:val="none" w:sz="0" w:space="0" w:color="auto"/>
        <w:right w:val="none" w:sz="0" w:space="0" w:color="auto"/>
      </w:divBdr>
      <w:divsChild>
        <w:div w:id="1257903457">
          <w:marLeft w:val="0"/>
          <w:marRight w:val="0"/>
          <w:marTop w:val="0"/>
          <w:marBottom w:val="0"/>
          <w:divBdr>
            <w:top w:val="none" w:sz="0" w:space="0" w:color="auto"/>
            <w:left w:val="none" w:sz="0" w:space="0" w:color="auto"/>
            <w:bottom w:val="none" w:sz="0" w:space="0" w:color="auto"/>
            <w:right w:val="none" w:sz="0" w:space="0" w:color="auto"/>
          </w:divBdr>
        </w:div>
      </w:divsChild>
    </w:div>
    <w:div w:id="688331665">
      <w:bodyDiv w:val="1"/>
      <w:marLeft w:val="0"/>
      <w:marRight w:val="0"/>
      <w:marTop w:val="0"/>
      <w:marBottom w:val="0"/>
      <w:divBdr>
        <w:top w:val="none" w:sz="0" w:space="0" w:color="auto"/>
        <w:left w:val="none" w:sz="0" w:space="0" w:color="auto"/>
        <w:bottom w:val="none" w:sz="0" w:space="0" w:color="auto"/>
        <w:right w:val="none" w:sz="0" w:space="0" w:color="auto"/>
      </w:divBdr>
    </w:div>
    <w:div w:id="1056053332">
      <w:bodyDiv w:val="1"/>
      <w:marLeft w:val="0"/>
      <w:marRight w:val="0"/>
      <w:marTop w:val="0"/>
      <w:marBottom w:val="0"/>
      <w:divBdr>
        <w:top w:val="none" w:sz="0" w:space="0" w:color="auto"/>
        <w:left w:val="none" w:sz="0" w:space="0" w:color="auto"/>
        <w:bottom w:val="none" w:sz="0" w:space="0" w:color="auto"/>
        <w:right w:val="none" w:sz="0" w:space="0" w:color="auto"/>
      </w:divBdr>
    </w:div>
    <w:div w:id="1149201714">
      <w:bodyDiv w:val="1"/>
      <w:marLeft w:val="0"/>
      <w:marRight w:val="0"/>
      <w:marTop w:val="0"/>
      <w:marBottom w:val="0"/>
      <w:divBdr>
        <w:top w:val="none" w:sz="0" w:space="0" w:color="auto"/>
        <w:left w:val="none" w:sz="0" w:space="0" w:color="auto"/>
        <w:bottom w:val="none" w:sz="0" w:space="0" w:color="auto"/>
        <w:right w:val="none" w:sz="0" w:space="0" w:color="auto"/>
      </w:divBdr>
      <w:divsChild>
        <w:div w:id="205337790">
          <w:marLeft w:val="0"/>
          <w:marRight w:val="0"/>
          <w:marTop w:val="0"/>
          <w:marBottom w:val="0"/>
          <w:divBdr>
            <w:top w:val="none" w:sz="0" w:space="0" w:color="auto"/>
            <w:left w:val="none" w:sz="0" w:space="0" w:color="auto"/>
            <w:bottom w:val="none" w:sz="0" w:space="0" w:color="auto"/>
            <w:right w:val="none" w:sz="0" w:space="0" w:color="auto"/>
          </w:divBdr>
          <w:divsChild>
            <w:div w:id="499539723">
              <w:marLeft w:val="0"/>
              <w:marRight w:val="0"/>
              <w:marTop w:val="0"/>
              <w:marBottom w:val="0"/>
              <w:divBdr>
                <w:top w:val="none" w:sz="0" w:space="0" w:color="auto"/>
                <w:left w:val="none" w:sz="0" w:space="0" w:color="auto"/>
                <w:bottom w:val="none" w:sz="0" w:space="0" w:color="auto"/>
                <w:right w:val="none" w:sz="0" w:space="0" w:color="auto"/>
              </w:divBdr>
            </w:div>
            <w:div w:id="1184510586">
              <w:marLeft w:val="0"/>
              <w:marRight w:val="0"/>
              <w:marTop w:val="0"/>
              <w:marBottom w:val="0"/>
              <w:divBdr>
                <w:top w:val="none" w:sz="0" w:space="0" w:color="auto"/>
                <w:left w:val="none" w:sz="0" w:space="0" w:color="auto"/>
                <w:bottom w:val="none" w:sz="0" w:space="0" w:color="auto"/>
                <w:right w:val="none" w:sz="0" w:space="0" w:color="auto"/>
              </w:divBdr>
            </w:div>
          </w:divsChild>
        </w:div>
        <w:div w:id="399405952">
          <w:marLeft w:val="0"/>
          <w:marRight w:val="0"/>
          <w:marTop w:val="0"/>
          <w:marBottom w:val="0"/>
          <w:divBdr>
            <w:top w:val="none" w:sz="0" w:space="0" w:color="auto"/>
            <w:left w:val="none" w:sz="0" w:space="0" w:color="auto"/>
            <w:bottom w:val="none" w:sz="0" w:space="0" w:color="auto"/>
            <w:right w:val="none" w:sz="0" w:space="0" w:color="auto"/>
          </w:divBdr>
          <w:divsChild>
            <w:div w:id="80028158">
              <w:marLeft w:val="0"/>
              <w:marRight w:val="0"/>
              <w:marTop w:val="0"/>
              <w:marBottom w:val="0"/>
              <w:divBdr>
                <w:top w:val="none" w:sz="0" w:space="0" w:color="auto"/>
                <w:left w:val="none" w:sz="0" w:space="0" w:color="auto"/>
                <w:bottom w:val="none" w:sz="0" w:space="0" w:color="auto"/>
                <w:right w:val="none" w:sz="0" w:space="0" w:color="auto"/>
              </w:divBdr>
              <w:divsChild>
                <w:div w:id="13893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0628">
          <w:marLeft w:val="0"/>
          <w:marRight w:val="0"/>
          <w:marTop w:val="0"/>
          <w:marBottom w:val="0"/>
          <w:divBdr>
            <w:top w:val="none" w:sz="0" w:space="0" w:color="auto"/>
            <w:left w:val="none" w:sz="0" w:space="0" w:color="auto"/>
            <w:bottom w:val="none" w:sz="0" w:space="0" w:color="auto"/>
            <w:right w:val="none" w:sz="0" w:space="0" w:color="auto"/>
          </w:divBdr>
          <w:divsChild>
            <w:div w:id="1483541183">
              <w:marLeft w:val="0"/>
              <w:marRight w:val="0"/>
              <w:marTop w:val="0"/>
              <w:marBottom w:val="0"/>
              <w:divBdr>
                <w:top w:val="none" w:sz="0" w:space="0" w:color="auto"/>
                <w:left w:val="none" w:sz="0" w:space="0" w:color="auto"/>
                <w:bottom w:val="none" w:sz="0" w:space="0" w:color="auto"/>
                <w:right w:val="none" w:sz="0" w:space="0" w:color="auto"/>
              </w:divBdr>
            </w:div>
          </w:divsChild>
        </w:div>
        <w:div w:id="1548957061">
          <w:marLeft w:val="0"/>
          <w:marRight w:val="0"/>
          <w:marTop w:val="0"/>
          <w:marBottom w:val="0"/>
          <w:divBdr>
            <w:top w:val="none" w:sz="0" w:space="0" w:color="auto"/>
            <w:left w:val="none" w:sz="0" w:space="0" w:color="auto"/>
            <w:bottom w:val="none" w:sz="0" w:space="0" w:color="auto"/>
            <w:right w:val="none" w:sz="0" w:space="0" w:color="auto"/>
          </w:divBdr>
          <w:divsChild>
            <w:div w:id="1809936341">
              <w:marLeft w:val="0"/>
              <w:marRight w:val="0"/>
              <w:marTop w:val="0"/>
              <w:marBottom w:val="0"/>
              <w:divBdr>
                <w:top w:val="none" w:sz="0" w:space="0" w:color="auto"/>
                <w:left w:val="none" w:sz="0" w:space="0" w:color="auto"/>
                <w:bottom w:val="none" w:sz="0" w:space="0" w:color="auto"/>
                <w:right w:val="none" w:sz="0" w:space="0" w:color="auto"/>
              </w:divBdr>
              <w:divsChild>
                <w:div w:id="935482960">
                  <w:marLeft w:val="0"/>
                  <w:marRight w:val="0"/>
                  <w:marTop w:val="0"/>
                  <w:marBottom w:val="0"/>
                  <w:divBdr>
                    <w:top w:val="none" w:sz="0" w:space="0" w:color="auto"/>
                    <w:left w:val="none" w:sz="0" w:space="0" w:color="auto"/>
                    <w:bottom w:val="none" w:sz="0" w:space="0" w:color="auto"/>
                    <w:right w:val="none" w:sz="0" w:space="0" w:color="auto"/>
                  </w:divBdr>
                  <w:divsChild>
                    <w:div w:id="506334537">
                      <w:marLeft w:val="0"/>
                      <w:marRight w:val="0"/>
                      <w:marTop w:val="0"/>
                      <w:marBottom w:val="0"/>
                      <w:divBdr>
                        <w:top w:val="none" w:sz="0" w:space="0" w:color="auto"/>
                        <w:left w:val="none" w:sz="0" w:space="0" w:color="auto"/>
                        <w:bottom w:val="none" w:sz="0" w:space="0" w:color="auto"/>
                        <w:right w:val="none" w:sz="0" w:space="0" w:color="auto"/>
                      </w:divBdr>
                      <w:divsChild>
                        <w:div w:id="712581119">
                          <w:marLeft w:val="0"/>
                          <w:marRight w:val="0"/>
                          <w:marTop w:val="0"/>
                          <w:marBottom w:val="0"/>
                          <w:divBdr>
                            <w:top w:val="none" w:sz="0" w:space="0" w:color="auto"/>
                            <w:left w:val="none" w:sz="0" w:space="0" w:color="auto"/>
                            <w:bottom w:val="none" w:sz="0" w:space="0" w:color="auto"/>
                            <w:right w:val="none" w:sz="0" w:space="0" w:color="auto"/>
                          </w:divBdr>
                          <w:divsChild>
                            <w:div w:id="19358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850809">
      <w:bodyDiv w:val="1"/>
      <w:marLeft w:val="0"/>
      <w:marRight w:val="0"/>
      <w:marTop w:val="0"/>
      <w:marBottom w:val="0"/>
      <w:divBdr>
        <w:top w:val="none" w:sz="0" w:space="0" w:color="auto"/>
        <w:left w:val="none" w:sz="0" w:space="0" w:color="auto"/>
        <w:bottom w:val="none" w:sz="0" w:space="0" w:color="auto"/>
        <w:right w:val="none" w:sz="0" w:space="0" w:color="auto"/>
      </w:divBdr>
      <w:divsChild>
        <w:div w:id="1724477997">
          <w:marLeft w:val="0"/>
          <w:marRight w:val="0"/>
          <w:marTop w:val="0"/>
          <w:marBottom w:val="0"/>
          <w:divBdr>
            <w:top w:val="none" w:sz="0" w:space="0" w:color="auto"/>
            <w:left w:val="none" w:sz="0" w:space="0" w:color="auto"/>
            <w:bottom w:val="none" w:sz="0" w:space="0" w:color="auto"/>
            <w:right w:val="none" w:sz="0" w:space="0" w:color="auto"/>
          </w:divBdr>
          <w:divsChild>
            <w:div w:id="112333795">
              <w:marLeft w:val="0"/>
              <w:marRight w:val="0"/>
              <w:marTop w:val="0"/>
              <w:marBottom w:val="0"/>
              <w:divBdr>
                <w:top w:val="none" w:sz="0" w:space="0" w:color="auto"/>
                <w:left w:val="none" w:sz="0" w:space="0" w:color="auto"/>
                <w:bottom w:val="none" w:sz="0" w:space="0" w:color="auto"/>
                <w:right w:val="none" w:sz="0" w:space="0" w:color="auto"/>
              </w:divBdr>
            </w:div>
            <w:div w:id="1675259995">
              <w:marLeft w:val="0"/>
              <w:marRight w:val="0"/>
              <w:marTop w:val="0"/>
              <w:marBottom w:val="0"/>
              <w:divBdr>
                <w:top w:val="none" w:sz="0" w:space="0" w:color="auto"/>
                <w:left w:val="none" w:sz="0" w:space="0" w:color="auto"/>
                <w:bottom w:val="none" w:sz="0" w:space="0" w:color="auto"/>
                <w:right w:val="none" w:sz="0" w:space="0" w:color="auto"/>
              </w:divBdr>
            </w:div>
            <w:div w:id="1842503497">
              <w:marLeft w:val="0"/>
              <w:marRight w:val="0"/>
              <w:marTop w:val="0"/>
              <w:marBottom w:val="0"/>
              <w:divBdr>
                <w:top w:val="none" w:sz="0" w:space="0" w:color="auto"/>
                <w:left w:val="none" w:sz="0" w:space="0" w:color="auto"/>
                <w:bottom w:val="none" w:sz="0" w:space="0" w:color="auto"/>
                <w:right w:val="none" w:sz="0" w:space="0" w:color="auto"/>
              </w:divBdr>
            </w:div>
            <w:div w:id="20070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578B1-0CB6-4B15-B3B5-D7D270C0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Nabavka</cp:lastModifiedBy>
  <cp:revision>4</cp:revision>
  <cp:lastPrinted>2024-12-25T13:53:00Z</cp:lastPrinted>
  <dcterms:created xsi:type="dcterms:W3CDTF">2025-07-01T12:11:00Z</dcterms:created>
  <dcterms:modified xsi:type="dcterms:W3CDTF">2025-07-01T12:35:00Z</dcterms:modified>
</cp:coreProperties>
</file>